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1"/>
        <w:numPr>
          <w:ilvl w:val="0"/>
          <w:numId w:val="0"/>
        </w:numPr>
      </w:pPr>
      <w:bookmarkStart w:name="_Toc147905068_1" w:id="100001"/>
      <w:r>
        <w:t>Shared MLs Reference Material</w:t>
      </w:r>
      <w:bookmarkEnd w:id="100001"/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